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39FEC6" w14:textId="77777777" w:rsidR="00D4721C" w:rsidRDefault="00D4721C">
      <w:pPr>
        <w:widowControl w:val="0"/>
        <w:pBdr>
          <w:top w:val="nil"/>
          <w:left w:val="nil"/>
          <w:bottom w:val="nil"/>
          <w:right w:val="nil"/>
          <w:between w:val="nil"/>
        </w:pBdr>
        <w:spacing w:after="0" w:line="288" w:lineRule="auto"/>
        <w:ind w:right="-428"/>
        <w:jc w:val="center"/>
        <w:rPr>
          <w:b/>
          <w:bCs/>
          <w:smallCaps/>
          <w:color w:val="1F497D"/>
          <w:sz w:val="36"/>
          <w:szCs w:val="36"/>
        </w:rPr>
      </w:pPr>
    </w:p>
    <w:p w14:paraId="0FEFB123" w14:textId="77777777" w:rsidR="00D4721C" w:rsidRDefault="00000000">
      <w:pPr>
        <w:widowControl w:val="0"/>
        <w:pBdr>
          <w:top w:val="nil"/>
          <w:left w:val="nil"/>
          <w:bottom w:val="nil"/>
          <w:right w:val="nil"/>
          <w:between w:val="nil"/>
        </w:pBdr>
        <w:spacing w:after="0" w:line="288" w:lineRule="auto"/>
        <w:ind w:right="-428"/>
        <w:jc w:val="center"/>
        <w:rPr>
          <w:b/>
          <w:bCs/>
          <w:smallCaps/>
          <w:color w:val="1F497D"/>
          <w:sz w:val="36"/>
          <w:szCs w:val="36"/>
        </w:rPr>
      </w:pPr>
      <w:r>
        <w:rPr>
          <w:b/>
          <w:bCs/>
          <w:smallCaps/>
          <w:color w:val="1F497D"/>
          <w:sz w:val="36"/>
          <w:szCs w:val="36"/>
        </w:rPr>
        <w:t>TAGLIO DEL NASTRO PER LIDL A CASTELNUOVO DEL GARDA</w:t>
      </w:r>
    </w:p>
    <w:p w14:paraId="796B3436" w14:textId="77777777" w:rsidR="00D4721C" w:rsidRDefault="00000000">
      <w:pPr>
        <w:widowControl w:val="0"/>
        <w:numPr>
          <w:ilvl w:val="0"/>
          <w:numId w:val="1"/>
        </w:numPr>
        <w:pBdr>
          <w:top w:val="nil"/>
          <w:left w:val="nil"/>
          <w:bottom w:val="nil"/>
          <w:right w:val="nil"/>
          <w:between w:val="nil"/>
        </w:pBdr>
        <w:spacing w:after="0" w:line="288" w:lineRule="auto"/>
        <w:ind w:right="-428"/>
        <w:jc w:val="center"/>
        <w:rPr>
          <w:i/>
          <w:iCs/>
          <w:sz w:val="32"/>
          <w:szCs w:val="32"/>
        </w:rPr>
      </w:pPr>
      <w:r>
        <w:rPr>
          <w:i/>
          <w:iCs/>
          <w:color w:val="000000"/>
          <w:sz w:val="32"/>
          <w:szCs w:val="32"/>
        </w:rPr>
        <w:t xml:space="preserve">Creati </w:t>
      </w:r>
      <w:r>
        <w:rPr>
          <w:i/>
          <w:iCs/>
          <w:sz w:val="32"/>
          <w:szCs w:val="32"/>
        </w:rPr>
        <w:t>16</w:t>
      </w:r>
      <w:r>
        <w:rPr>
          <w:i/>
          <w:iCs/>
          <w:color w:val="000000"/>
          <w:sz w:val="32"/>
          <w:szCs w:val="32"/>
        </w:rPr>
        <w:t xml:space="preserve"> nuovi posti di lavoro</w:t>
      </w:r>
    </w:p>
    <w:p w14:paraId="20BEEF6C" w14:textId="77777777" w:rsidR="00D4721C" w:rsidRDefault="00000000">
      <w:pPr>
        <w:widowControl w:val="0"/>
        <w:numPr>
          <w:ilvl w:val="0"/>
          <w:numId w:val="1"/>
        </w:numPr>
        <w:pBdr>
          <w:top w:val="nil"/>
          <w:left w:val="nil"/>
          <w:bottom w:val="nil"/>
          <w:right w:val="nil"/>
          <w:between w:val="nil"/>
        </w:pBdr>
        <w:spacing w:after="0" w:line="288" w:lineRule="auto"/>
        <w:ind w:right="-428"/>
        <w:jc w:val="center"/>
        <w:rPr>
          <w:i/>
          <w:iCs/>
          <w:sz w:val="32"/>
          <w:szCs w:val="32"/>
        </w:rPr>
      </w:pPr>
      <w:r>
        <w:rPr>
          <w:i/>
          <w:iCs/>
          <w:sz w:val="32"/>
          <w:szCs w:val="32"/>
        </w:rPr>
        <w:t>Posizione strategica in un'area nevralgica e di forte passaggio</w:t>
      </w:r>
    </w:p>
    <w:p w14:paraId="57F3BE67" w14:textId="77777777" w:rsidR="00D4721C" w:rsidRDefault="00D4721C">
      <w:pPr>
        <w:widowControl w:val="0"/>
        <w:pBdr>
          <w:top w:val="nil"/>
          <w:left w:val="nil"/>
          <w:bottom w:val="nil"/>
          <w:right w:val="nil"/>
          <w:between w:val="nil"/>
        </w:pBdr>
        <w:spacing w:after="0" w:line="288" w:lineRule="auto"/>
        <w:jc w:val="both"/>
        <w:rPr>
          <w:i/>
          <w:iCs/>
          <w:color w:val="000000"/>
        </w:rPr>
      </w:pPr>
    </w:p>
    <w:p w14:paraId="3CDC49CA" w14:textId="77777777" w:rsidR="00D4721C" w:rsidRDefault="00000000">
      <w:pPr>
        <w:widowControl w:val="0"/>
        <w:pBdr>
          <w:top w:val="nil"/>
          <w:left w:val="nil"/>
          <w:bottom w:val="nil"/>
          <w:right w:val="nil"/>
          <w:between w:val="nil"/>
        </w:pBdr>
        <w:spacing w:after="0" w:line="288" w:lineRule="auto"/>
        <w:jc w:val="both"/>
      </w:pPr>
      <w:r>
        <w:rPr>
          <w:i/>
          <w:iCs/>
        </w:rPr>
        <w:t>Castelnuovo del Garda (VR)</w:t>
      </w:r>
      <w:r>
        <w:rPr>
          <w:i/>
          <w:iCs/>
          <w:color w:val="000000"/>
        </w:rPr>
        <w:t xml:space="preserve">, </w:t>
      </w:r>
      <w:r>
        <w:rPr>
          <w:i/>
          <w:iCs/>
        </w:rPr>
        <w:t>25 giugno</w:t>
      </w:r>
      <w:r>
        <w:rPr>
          <w:i/>
          <w:iCs/>
          <w:color w:val="000000"/>
        </w:rPr>
        <w:t xml:space="preserve"> 202</w:t>
      </w:r>
      <w:r>
        <w:rPr>
          <w:i/>
          <w:iCs/>
        </w:rPr>
        <w:t>6</w:t>
      </w:r>
      <w:r>
        <w:rPr>
          <w:i/>
          <w:iCs/>
          <w:color w:val="000000"/>
        </w:rPr>
        <w:t xml:space="preserve"> </w:t>
      </w:r>
      <w:r>
        <w:rPr>
          <w:color w:val="000000"/>
        </w:rPr>
        <w:t xml:space="preserve">– Lidl Italia </w:t>
      </w:r>
      <w:r>
        <w:t>ha inaugurato</w:t>
      </w:r>
      <w:r>
        <w:rPr>
          <w:color w:val="000000"/>
        </w:rPr>
        <w:t xml:space="preserve"> questa mattina</w:t>
      </w:r>
      <w:r w:rsidRPr="005F271E">
        <w:rPr>
          <w:color w:val="000000"/>
        </w:rPr>
        <w:t xml:space="preserve">, alla presenza del </w:t>
      </w:r>
      <w:r w:rsidRPr="005F271E">
        <w:rPr>
          <w:b/>
          <w:bCs/>
          <w:color w:val="000000"/>
        </w:rPr>
        <w:t>Sindaco Davide Sandrini</w:t>
      </w:r>
      <w:r>
        <w:rPr>
          <w:color w:val="000000"/>
        </w:rPr>
        <w:t xml:space="preserve">, </w:t>
      </w:r>
      <w:r>
        <w:rPr>
          <w:b/>
          <w:bCs/>
          <w:color w:val="000000"/>
        </w:rPr>
        <w:t xml:space="preserve">il suo primo </w:t>
      </w:r>
      <w:r>
        <w:rPr>
          <w:b/>
          <w:bCs/>
        </w:rPr>
        <w:t xml:space="preserve">punto vendita </w:t>
      </w:r>
      <w:r>
        <w:rPr>
          <w:b/>
          <w:bCs/>
          <w:color w:val="000000"/>
        </w:rPr>
        <w:t>a Castelnuovo del Garda in v</w:t>
      </w:r>
      <w:r>
        <w:rPr>
          <w:b/>
          <w:bCs/>
        </w:rPr>
        <w:t>ia Campanello, 2</w:t>
      </w:r>
      <w:r>
        <w:t>.</w:t>
      </w:r>
      <w:r>
        <w:rPr>
          <w:color w:val="000000"/>
        </w:rPr>
        <w:t xml:space="preserve"> Questo nuovo </w:t>
      </w:r>
      <w:r>
        <w:t>supermercato</w:t>
      </w:r>
      <w:r>
        <w:rPr>
          <w:color w:val="000000"/>
        </w:rPr>
        <w:t xml:space="preserve"> non solo consolida la presenza dell'Insegna </w:t>
      </w:r>
      <w:r>
        <w:t>nel veronese</w:t>
      </w:r>
      <w:r>
        <w:rPr>
          <w:color w:val="000000"/>
        </w:rPr>
        <w:t xml:space="preserve">, ma contribuisce allo sviluppo occupazionale del territorio con </w:t>
      </w:r>
      <w:r>
        <w:rPr>
          <w:b/>
          <w:bCs/>
          <w:color w:val="000000"/>
        </w:rPr>
        <w:t>l'inserimento di 16 nuovi collaboratori</w:t>
      </w:r>
      <w:r>
        <w:rPr>
          <w:color w:val="000000"/>
        </w:rPr>
        <w:t xml:space="preserve">. Posizionato in un’area nevralgica e di forte passaggio, il nuovo store si inserisce strategicamente nel tessuto locale per offrire </w:t>
      </w:r>
      <w:r>
        <w:rPr>
          <w:b/>
          <w:bCs/>
          <w:color w:val="000000"/>
        </w:rPr>
        <w:t>un servizio comodo e accessibile sia ai residenti di Castelnuovo del Garda sia a chi transita quotidianamente in questa zona</w:t>
      </w:r>
      <w:r>
        <w:rPr>
          <w:color w:val="000000"/>
        </w:rPr>
        <w:t>, cuore pulsante del turismo gardesano. Il punto vendita osserverà un ampio orario di apertura, dalle 07:30 alle 21:30, dal lunedì alla domenica.</w:t>
      </w:r>
    </w:p>
    <w:p w14:paraId="6A079216" w14:textId="77777777" w:rsidR="00D4721C" w:rsidRDefault="00D4721C">
      <w:pPr>
        <w:widowControl w:val="0"/>
        <w:pBdr>
          <w:top w:val="nil"/>
          <w:left w:val="nil"/>
          <w:bottom w:val="nil"/>
          <w:right w:val="nil"/>
          <w:between w:val="nil"/>
        </w:pBdr>
        <w:spacing w:after="0" w:line="288" w:lineRule="auto"/>
        <w:jc w:val="both"/>
      </w:pPr>
    </w:p>
    <w:p w14:paraId="3F7C4FAD" w14:textId="77777777" w:rsidR="00D4721C" w:rsidRDefault="00000000">
      <w:pPr>
        <w:spacing w:after="0"/>
        <w:jc w:val="both"/>
        <w:rPr>
          <w:b/>
          <w:bCs/>
          <w:color w:val="1F497D"/>
        </w:rPr>
      </w:pPr>
      <w:r>
        <w:rPr>
          <w:b/>
          <w:bCs/>
          <w:color w:val="1F497D"/>
        </w:rPr>
        <w:t>Uno store da oltre 1.400 mq certificato in classe A4</w:t>
      </w:r>
    </w:p>
    <w:p w14:paraId="1F097917" w14:textId="77777777" w:rsidR="00D4721C" w:rsidRDefault="00000000">
      <w:pPr>
        <w:spacing w:after="0"/>
        <w:jc w:val="both"/>
      </w:pPr>
      <w:r>
        <w:t xml:space="preserve">Il nuovo Lidl di Castelnuovo del Garda si estende su </w:t>
      </w:r>
      <w:r>
        <w:rPr>
          <w:b/>
          <w:bCs/>
        </w:rPr>
        <w:t>un’area vendita di circa 1.500 mq</w:t>
      </w:r>
      <w:r>
        <w:t xml:space="preserve">. Certificato in </w:t>
      </w:r>
      <w:r>
        <w:rPr>
          <w:b/>
          <w:bCs/>
        </w:rPr>
        <w:t>classe A4</w:t>
      </w:r>
      <w:r>
        <w:t xml:space="preserve">, lo store è alimentato al </w:t>
      </w:r>
      <w:r>
        <w:rPr>
          <w:b/>
          <w:bCs/>
        </w:rPr>
        <w:t>100% da fonti rinnovabili</w:t>
      </w:r>
      <w:r>
        <w:t xml:space="preserve"> anche grazie a un impianto fotovoltaico da 182 kW. All'interno, l'efficienza energetica è garantita da </w:t>
      </w:r>
      <w:r>
        <w:rPr>
          <w:b/>
          <w:bCs/>
        </w:rPr>
        <w:t>ampie vetrate</w:t>
      </w:r>
      <w:r>
        <w:t xml:space="preserve"> che favoriscono la luce naturale e da </w:t>
      </w:r>
      <w:r>
        <w:rPr>
          <w:b/>
          <w:bCs/>
        </w:rPr>
        <w:t>luci a LED a basso consumo</w:t>
      </w:r>
      <w:r>
        <w:t xml:space="preserve"> (-50% rispetto ai sistemi tradizionali), mentre all'esterno è attivo un </w:t>
      </w:r>
      <w:r>
        <w:rPr>
          <w:b/>
          <w:bCs/>
        </w:rPr>
        <w:t>impianto di recupero delle acque piovane</w:t>
      </w:r>
      <w:r>
        <w:t xml:space="preserve"> per la cura del verde. Infine, è presente un parcheggio con </w:t>
      </w:r>
      <w:r>
        <w:rPr>
          <w:b/>
          <w:bCs/>
        </w:rPr>
        <w:t>oltre 150 posti auto</w:t>
      </w:r>
      <w:r>
        <w:t xml:space="preserve"> (la metà dei quali destinati a uso pubblico), completato da una colonnina per la ricarica delle auto elettriche e da una stazione di ricarica per le e-bike.</w:t>
      </w:r>
    </w:p>
    <w:p w14:paraId="497727A5" w14:textId="77777777" w:rsidR="00D4721C" w:rsidRDefault="00D4721C">
      <w:pPr>
        <w:pBdr>
          <w:top w:val="nil"/>
          <w:left w:val="nil"/>
          <w:bottom w:val="nil"/>
          <w:right w:val="nil"/>
          <w:between w:val="nil"/>
        </w:pBdr>
        <w:spacing w:after="0" w:line="288" w:lineRule="auto"/>
        <w:jc w:val="both"/>
        <w:rPr>
          <w:b/>
          <w:bCs/>
          <w:color w:val="1F497D"/>
        </w:rPr>
      </w:pPr>
    </w:p>
    <w:p w14:paraId="7B38B8EF" w14:textId="77777777" w:rsidR="00D4721C" w:rsidRDefault="00000000">
      <w:pPr>
        <w:pBdr>
          <w:top w:val="nil"/>
          <w:left w:val="nil"/>
          <w:bottom w:val="nil"/>
          <w:right w:val="nil"/>
          <w:between w:val="nil"/>
        </w:pBdr>
        <w:spacing w:after="0" w:line="288" w:lineRule="auto"/>
        <w:jc w:val="both"/>
        <w:rPr>
          <w:b/>
          <w:bCs/>
          <w:color w:val="1F497D"/>
        </w:rPr>
      </w:pPr>
      <w:r>
        <w:rPr>
          <w:b/>
          <w:bCs/>
          <w:color w:val="1F497D"/>
        </w:rPr>
        <w:t>Un'esperienza di spesa completa e intuitiva</w:t>
      </w:r>
    </w:p>
    <w:p w14:paraId="4A1B9A6A" w14:textId="77777777" w:rsidR="00D4721C" w:rsidRDefault="00000000">
      <w:pPr>
        <w:jc w:val="both"/>
      </w:pPr>
      <w:r>
        <w:t xml:space="preserve">Sul fronte dell'assortimento, lo store propone un'ampia varietà di </w:t>
      </w:r>
      <w:r>
        <w:rPr>
          <w:b/>
          <w:bCs/>
        </w:rPr>
        <w:t>prodotti freschi, con frutta e verdura consegnate quotidianamente</w:t>
      </w:r>
      <w:r>
        <w:t xml:space="preserve">. L'offerta food include anche un ricco reparto panetteria, l’angolo rosticceria e le linee Deluxe, </w:t>
      </w:r>
      <w:proofErr w:type="spellStart"/>
      <w:r>
        <w:t>Italiamo</w:t>
      </w:r>
      <w:proofErr w:type="spellEnd"/>
      <w:r>
        <w:t xml:space="preserve"> insieme alla gamma vegetariana e vegana </w:t>
      </w:r>
      <w:proofErr w:type="spellStart"/>
      <w:r>
        <w:t>Vemondo</w:t>
      </w:r>
      <w:proofErr w:type="spellEnd"/>
      <w:r>
        <w:t xml:space="preserve">. La grande novità per il comparto non-food è il debutto del layout </w:t>
      </w:r>
      <w:r>
        <w:rPr>
          <w:b/>
          <w:bCs/>
        </w:rPr>
        <w:t>“I tuoi mondi Lidl”</w:t>
      </w:r>
      <w:r>
        <w:t xml:space="preserve">: un'organizzazione delle aree espositive a blocchi di colore, studiata per rendere l'orientamento tra i prodotti per la casa e il tempo libero più rapido e intuitivo. Questo nuovo format, che sta coinvolgendo tutti gli 800 store in Italia, garantisce </w:t>
      </w:r>
      <w:r>
        <w:rPr>
          <w:b/>
          <w:bCs/>
        </w:rPr>
        <w:t xml:space="preserve">una presenza costante e una maggiore visibilità </w:t>
      </w:r>
      <w:r>
        <w:t>alle storiche private label non-food dell'Insegna.</w:t>
      </w:r>
    </w:p>
    <w:p w14:paraId="1FFFBC70" w14:textId="77777777" w:rsidR="00D4721C" w:rsidRDefault="00D4721C">
      <w:pPr>
        <w:jc w:val="both"/>
      </w:pPr>
    </w:p>
    <w:p w14:paraId="30ECC5B1" w14:textId="77777777" w:rsidR="00D4721C" w:rsidRDefault="00D4721C">
      <w:pPr>
        <w:jc w:val="both"/>
      </w:pPr>
    </w:p>
    <w:p w14:paraId="0668E934" w14:textId="77777777" w:rsidR="00D4721C" w:rsidRDefault="00D4721C">
      <w:pPr>
        <w:jc w:val="both"/>
      </w:pPr>
    </w:p>
    <w:p w14:paraId="01C71176" w14:textId="77777777" w:rsidR="00D4721C" w:rsidRDefault="00000000">
      <w:pPr>
        <w:spacing w:after="0" w:line="288" w:lineRule="auto"/>
        <w:rPr>
          <w:b/>
          <w:bCs/>
          <w:color w:val="1F497D"/>
          <w:sz w:val="18"/>
          <w:szCs w:val="18"/>
        </w:rPr>
      </w:pPr>
      <w:r>
        <w:rPr>
          <w:b/>
          <w:bCs/>
          <w:color w:val="1F497D"/>
          <w:sz w:val="18"/>
          <w:szCs w:val="18"/>
        </w:rPr>
        <w:lastRenderedPageBreak/>
        <w:t xml:space="preserve">Company </w:t>
      </w:r>
      <w:proofErr w:type="spellStart"/>
      <w:r>
        <w:rPr>
          <w:b/>
          <w:bCs/>
          <w:color w:val="1F497D"/>
          <w:sz w:val="18"/>
          <w:szCs w:val="18"/>
        </w:rPr>
        <w:t>profile</w:t>
      </w:r>
      <w:proofErr w:type="spellEnd"/>
      <w:r>
        <w:rPr>
          <w:b/>
          <w:bCs/>
          <w:color w:val="1F497D"/>
          <w:sz w:val="18"/>
          <w:szCs w:val="18"/>
        </w:rPr>
        <w:t xml:space="preserve"> Lidl</w:t>
      </w:r>
    </w:p>
    <w:p w14:paraId="4CF59DBB" w14:textId="77777777" w:rsidR="00D4721C" w:rsidRDefault="00000000">
      <w:pPr>
        <w:spacing w:after="0" w:line="288" w:lineRule="auto"/>
        <w:jc w:val="both"/>
        <w:rPr>
          <w:color w:val="1F497D"/>
          <w:sz w:val="18"/>
          <w:szCs w:val="18"/>
        </w:rPr>
      </w:pPr>
      <w:r>
        <w:rPr>
          <w:color w:val="1F497D"/>
          <w:sz w:val="18"/>
          <w:szCs w:val="18"/>
        </w:rPr>
        <w:t>Lidl Italia è una catena di supermercati presente nel Paese dal 1992 che dispone attualmente di una rete di 800 punti vendita riforniti quotidianamente da 12 piattaforme logistiche dislocate sul territorio nazionale, impiegando complessivamente più 23.000 collaboratori. L’offerta a scaffale si compone di oltre 3.500 referenze attentamente selezionate, di cui l’80% prodotte in Italia e a marchio proprio per garantire al cliente il miglior rapporto qualità-prezzo.</w:t>
      </w:r>
    </w:p>
    <w:p w14:paraId="05B0DBD1" w14:textId="77777777" w:rsidR="00D4721C" w:rsidRDefault="00D4721C">
      <w:pPr>
        <w:spacing w:after="0" w:line="288" w:lineRule="auto"/>
        <w:jc w:val="both"/>
        <w:rPr>
          <w:sz w:val="18"/>
          <w:szCs w:val="18"/>
        </w:rPr>
      </w:pPr>
    </w:p>
    <w:p w14:paraId="6CED92FA" w14:textId="77777777" w:rsidR="00D4721C" w:rsidRDefault="00000000">
      <w:pPr>
        <w:spacing w:after="0" w:line="288" w:lineRule="auto"/>
        <w:jc w:val="both"/>
        <w:rPr>
          <w:b/>
          <w:bCs/>
          <w:color w:val="1F497D"/>
          <w:sz w:val="18"/>
          <w:szCs w:val="18"/>
        </w:rPr>
      </w:pPr>
      <w:r>
        <w:rPr>
          <w:b/>
          <w:bCs/>
          <w:color w:val="1F497D"/>
          <w:sz w:val="18"/>
          <w:szCs w:val="18"/>
        </w:rPr>
        <w:t>Contatti per la stampa:</w:t>
      </w:r>
    </w:p>
    <w:p w14:paraId="712C678B" w14:textId="77777777" w:rsidR="00D4721C" w:rsidRDefault="00000000">
      <w:pPr>
        <w:spacing w:after="0" w:line="288" w:lineRule="auto"/>
        <w:rPr>
          <w:color w:val="1F497D"/>
          <w:sz w:val="18"/>
          <w:szCs w:val="18"/>
        </w:rPr>
      </w:pPr>
      <w:r>
        <w:rPr>
          <w:color w:val="1F497D"/>
          <w:sz w:val="18"/>
          <w:szCs w:val="18"/>
        </w:rPr>
        <w:t xml:space="preserve">LIDL Italia </w:t>
      </w:r>
      <w:proofErr w:type="spellStart"/>
      <w:r>
        <w:rPr>
          <w:color w:val="1F497D"/>
          <w:sz w:val="18"/>
          <w:szCs w:val="18"/>
        </w:rPr>
        <w:t>srl</w:t>
      </w:r>
      <w:proofErr w:type="spellEnd"/>
      <w:r>
        <w:rPr>
          <w:color w:val="1F497D"/>
          <w:sz w:val="18"/>
          <w:szCs w:val="18"/>
        </w:rPr>
        <w:t xml:space="preserve"> a socio unico - Corporate Affairs</w:t>
      </w:r>
    </w:p>
    <w:p w14:paraId="4F8D40E6" w14:textId="77777777" w:rsidR="00D4721C" w:rsidRDefault="00000000">
      <w:pPr>
        <w:spacing w:after="0" w:line="288" w:lineRule="auto"/>
        <w:rPr>
          <w:color w:val="1F497D"/>
          <w:sz w:val="18"/>
          <w:szCs w:val="18"/>
        </w:rPr>
      </w:pPr>
      <w:r>
        <w:rPr>
          <w:color w:val="1F497D"/>
          <w:sz w:val="18"/>
          <w:szCs w:val="18"/>
        </w:rPr>
        <w:t>Via Augusto Ruffo, 36 - 37040 Arcole (VR)</w:t>
      </w:r>
    </w:p>
    <w:p w14:paraId="78FF85B4" w14:textId="77777777" w:rsidR="00D4721C" w:rsidRDefault="00000000">
      <w:pPr>
        <w:spacing w:after="0" w:line="288" w:lineRule="auto"/>
        <w:rPr>
          <w:color w:val="1F497D"/>
          <w:sz w:val="18"/>
          <w:szCs w:val="18"/>
        </w:rPr>
      </w:pPr>
      <w:r>
        <w:rPr>
          <w:color w:val="1F497D"/>
          <w:sz w:val="18"/>
          <w:szCs w:val="18"/>
        </w:rPr>
        <w:t>Tel. 045.6135100</w:t>
      </w:r>
    </w:p>
    <w:p w14:paraId="7DB93589" w14:textId="77777777" w:rsidR="00D4721C" w:rsidRDefault="00000000">
      <w:pPr>
        <w:spacing w:after="0" w:line="288" w:lineRule="auto"/>
        <w:rPr>
          <w:color w:val="1F497D"/>
          <w:sz w:val="18"/>
          <w:szCs w:val="18"/>
        </w:rPr>
      </w:pPr>
      <w:r>
        <w:rPr>
          <w:color w:val="1F497D"/>
          <w:sz w:val="18"/>
          <w:szCs w:val="18"/>
        </w:rPr>
        <w:t>E-mail: stampa@lidl.it</w:t>
      </w:r>
    </w:p>
    <w:sectPr w:rsidR="00D4721C">
      <w:headerReference w:type="even" r:id="rId8"/>
      <w:headerReference w:type="default" r:id="rId9"/>
      <w:footerReference w:type="even" r:id="rId10"/>
      <w:footerReference w:type="default" r:id="rId11"/>
      <w:headerReference w:type="first" r:id="rId12"/>
      <w:footerReference w:type="first" r:id="rId13"/>
      <w:pgSz w:w="11906" w:h="16838"/>
      <w:pgMar w:top="2694" w:right="1418" w:bottom="1701" w:left="1418" w:header="907"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583B06" w14:textId="77777777" w:rsidR="002951F0" w:rsidRDefault="002951F0">
      <w:pPr>
        <w:spacing w:after="0" w:line="240" w:lineRule="auto"/>
      </w:pPr>
      <w:r>
        <w:separator/>
      </w:r>
    </w:p>
  </w:endnote>
  <w:endnote w:type="continuationSeparator" w:id="0">
    <w:p w14:paraId="180E483E" w14:textId="77777777" w:rsidR="002951F0" w:rsidRDefault="002951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CE49714F-23FA-4055-B351-69F64ED4FEF6}"/>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617ABA1F-E028-43A4-88CC-D779F403BDA1}"/>
    <w:embedBold r:id="rId3" w:fontKey="{EB6E254E-2161-4DC9-B411-C60C4948F7AC}"/>
    <w:embedItalic r:id="rId4" w:fontKey="{5F9B19F0-41F1-47EE-8D40-439AD50AB75C}"/>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234E7ACF-4928-4941-95ED-1EA9CF0AA3A2}"/>
  </w:font>
  <w:font w:name="Cambria">
    <w:panose1 w:val="02040503050406030204"/>
    <w:charset w:val="00"/>
    <w:family w:val="roman"/>
    <w:pitch w:val="variable"/>
    <w:sig w:usb0="E00006FF" w:usb1="420024FF" w:usb2="02000000" w:usb3="00000000" w:csb0="0000019F" w:csb1="00000000"/>
    <w:embedRegular r:id="rId6" w:fontKey="{B6696FEE-3185-456C-8696-CD7A3E8B27C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4940F" w14:textId="77777777" w:rsidR="00D4721C" w:rsidRDefault="00D4721C">
    <w:pPr>
      <w:pBdr>
        <w:top w:val="nil"/>
        <w:left w:val="nil"/>
        <w:bottom w:val="nil"/>
        <w:right w:val="nil"/>
        <w:between w:val="nil"/>
      </w:pBdr>
      <w:tabs>
        <w:tab w:val="center" w:pos="4536"/>
        <w:tab w:val="right" w:pos="9072"/>
      </w:tabs>
      <w:spacing w:after="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55801" w14:textId="77777777" w:rsidR="00D4721C" w:rsidRDefault="00000000">
    <w:pPr>
      <w:pBdr>
        <w:top w:val="nil"/>
        <w:left w:val="nil"/>
        <w:bottom w:val="nil"/>
        <w:right w:val="nil"/>
        <w:between w:val="nil"/>
      </w:pBdr>
      <w:tabs>
        <w:tab w:val="center" w:pos="4536"/>
        <w:tab w:val="right" w:pos="9072"/>
      </w:tabs>
      <w:spacing w:after="0"/>
      <w:jc w:val="right"/>
      <w:rPr>
        <w:color w:val="000000"/>
      </w:rPr>
    </w:pPr>
    <w:r>
      <w:rPr>
        <w:b/>
        <w:bCs/>
        <w:color w:val="808080"/>
        <w:sz w:val="16"/>
        <w:szCs w:val="16"/>
      </w:rPr>
      <w:fldChar w:fldCharType="begin"/>
    </w:r>
    <w:r>
      <w:rPr>
        <w:b/>
        <w:bCs/>
        <w:color w:val="808080"/>
        <w:sz w:val="16"/>
        <w:szCs w:val="16"/>
      </w:rPr>
      <w:instrText>PAGE</w:instrText>
    </w:r>
    <w:r>
      <w:rPr>
        <w:b/>
        <w:bCs/>
        <w:color w:val="808080"/>
        <w:sz w:val="16"/>
        <w:szCs w:val="16"/>
      </w:rPr>
      <w:fldChar w:fldCharType="separate"/>
    </w:r>
    <w:r w:rsidR="005F271E">
      <w:rPr>
        <w:b/>
        <w:bCs/>
        <w:noProof/>
        <w:color w:val="808080"/>
        <w:sz w:val="16"/>
        <w:szCs w:val="16"/>
      </w:rPr>
      <w:t>1</w:t>
    </w:r>
    <w:r>
      <w:rPr>
        <w:b/>
        <w:bCs/>
        <w:color w:val="808080"/>
        <w:sz w:val="16"/>
        <w:szCs w:val="16"/>
      </w:rPr>
      <w:fldChar w:fldCharType="end"/>
    </w:r>
    <w:r>
      <w:rPr>
        <w:color w:val="808080"/>
        <w:sz w:val="16"/>
        <w:szCs w:val="16"/>
      </w:rPr>
      <w:t xml:space="preserve"> | </w:t>
    </w:r>
    <w:r>
      <w:rPr>
        <w:b/>
        <w:bCs/>
        <w:color w:val="808080"/>
        <w:sz w:val="16"/>
        <w:szCs w:val="16"/>
      </w:rPr>
      <w:fldChar w:fldCharType="begin"/>
    </w:r>
    <w:r>
      <w:rPr>
        <w:b/>
        <w:bCs/>
        <w:color w:val="808080"/>
        <w:sz w:val="16"/>
        <w:szCs w:val="16"/>
      </w:rPr>
      <w:instrText>NUMPAGES</w:instrText>
    </w:r>
    <w:r>
      <w:rPr>
        <w:b/>
        <w:bCs/>
        <w:color w:val="808080"/>
        <w:sz w:val="16"/>
        <w:szCs w:val="16"/>
      </w:rPr>
      <w:fldChar w:fldCharType="separate"/>
    </w:r>
    <w:r w:rsidR="005F271E">
      <w:rPr>
        <w:b/>
        <w:bCs/>
        <w:noProof/>
        <w:color w:val="808080"/>
        <w:sz w:val="16"/>
        <w:szCs w:val="16"/>
      </w:rPr>
      <w:t>2</w:t>
    </w:r>
    <w:r>
      <w:rPr>
        <w:b/>
        <w:bCs/>
        <w:color w:val="808080"/>
        <w:sz w:val="16"/>
        <w:szCs w:val="16"/>
      </w:rPr>
      <w:fldChar w:fldCharType="end"/>
    </w:r>
    <w:r>
      <w:rPr>
        <w:color w:val="000000"/>
      </w:rPr>
      <w:t xml:space="preserve"> </w:t>
    </w:r>
    <w:r>
      <w:rPr>
        <w:noProof/>
      </w:rPr>
      <mc:AlternateContent>
        <mc:Choice Requires="wps">
          <w:drawing>
            <wp:anchor distT="0" distB="0" distL="114300" distR="114300" simplePos="0" relativeHeight="251664384" behindDoc="0" locked="0" layoutInCell="1" hidden="0" allowOverlap="1" wp14:anchorId="18DCCE67" wp14:editId="69E6F405">
              <wp:simplePos x="0" y="0"/>
              <wp:positionH relativeFrom="column">
                <wp:posOffset>-20126</wp:posOffset>
              </wp:positionH>
              <wp:positionV relativeFrom="paragraph">
                <wp:posOffset>-204350</wp:posOffset>
              </wp:positionV>
              <wp:extent cx="12700" cy="12700"/>
              <wp:effectExtent l="0" t="0" r="0" b="0"/>
              <wp:wrapNone/>
              <wp:docPr id="2" name="Connettore 2 2"/>
              <wp:cNvGraphicFramePr/>
              <a:graphic xmlns:a="http://schemas.openxmlformats.org/drawingml/2006/main">
                <a:graphicData uri="http://schemas.microsoft.com/office/word/2010/wordprocessingShape">
                  <wps:wsp>
                    <wps:cNvCnPr/>
                    <wps:spPr>
                      <a:xfrm>
                        <a:off x="2464370" y="3780000"/>
                        <a:ext cx="5763260" cy="0"/>
                      </a:xfrm>
                      <a:prstGeom prst="straightConnector1">
                        <a:avLst/>
                      </a:prstGeom>
                      <a:noFill/>
                      <a:ln w="9525" cap="flat" cmpd="sng">
                        <a:solidFill>
                          <a:srgbClr val="003F7B"/>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-20126</wp:posOffset>
              </wp:positionH>
              <wp:positionV relativeFrom="paragraph">
                <wp:posOffset>-204350</wp:posOffset>
              </wp:positionV>
              <wp:extent cx="12700" cy="12700"/>
              <wp:effectExtent b="0" l="0" r="0" t="0"/>
              <wp:wrapNone/>
              <wp:docPr id="2"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Pr>
        <w:noProof/>
      </w:rPr>
      <mc:AlternateContent>
        <mc:Choice Requires="wpg">
          <w:drawing>
            <wp:anchor distT="0" distB="0" distL="114300" distR="114300" simplePos="0" relativeHeight="251665408" behindDoc="0" locked="0" layoutInCell="1" hidden="0" allowOverlap="1" wp14:anchorId="5C2C6345" wp14:editId="2DE926C8">
              <wp:simplePos x="0" y="0"/>
              <wp:positionH relativeFrom="column">
                <wp:posOffset>-14283</wp:posOffset>
              </wp:positionH>
              <wp:positionV relativeFrom="paragraph">
                <wp:posOffset>9804163</wp:posOffset>
              </wp:positionV>
              <wp:extent cx="5792377" cy="495503"/>
              <wp:effectExtent l="0" t="0" r="0" b="0"/>
              <wp:wrapNone/>
              <wp:docPr id="1" name="Rettangolo 1"/>
              <wp:cNvGraphicFramePr/>
              <a:graphic xmlns:a="http://schemas.openxmlformats.org/drawingml/2006/main">
                <a:graphicData uri="http://schemas.microsoft.com/office/word/2010/wordprocessingShape">
                  <wps:wsp>
                    <wps:cNvSpPr/>
                    <wps:spPr>
                      <a:xfrm>
                        <a:off x="2464099" y="3546536"/>
                        <a:ext cx="5763802" cy="466928"/>
                      </a:xfrm>
                      <a:prstGeom prst="rect">
                        <a:avLst/>
                      </a:prstGeom>
                      <a:noFill/>
                      <a:ln>
                        <a:noFill/>
                      </a:ln>
                    </wps:spPr>
                    <wps:txbx>
                      <w:txbxContent>
                        <w:p w14:paraId="4676DB9A" w14:textId="77777777" w:rsidR="00D4721C" w:rsidRDefault="00000000">
                          <w:pPr>
                            <w:spacing w:after="120" w:line="275" w:lineRule="auto"/>
                            <w:textDirection w:val="btLr"/>
                          </w:pPr>
                          <w:r>
                            <w:rPr>
                              <w:color w:val="000000"/>
                            </w:rPr>
                            <w:t>Lidl Italia · Ufficio Comunicazione</w:t>
                          </w: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-14283</wp:posOffset>
              </wp:positionH>
              <wp:positionV relativeFrom="paragraph">
                <wp:posOffset>9804163</wp:posOffset>
              </wp:positionV>
              <wp:extent cx="5792377" cy="495503"/>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5792377" cy="495503"/>
                      </a:xfrm>
                      <a:prstGeom prst="rect"/>
                      <a:ln/>
                    </pic:spPr>
                  </pic:pic>
                </a:graphicData>
              </a:graphic>
            </wp:anchor>
          </w:drawing>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B977E1" w14:textId="77777777" w:rsidR="00D4721C" w:rsidRDefault="00000000">
    <w:pPr>
      <w:pBdr>
        <w:top w:val="nil"/>
        <w:left w:val="nil"/>
        <w:bottom w:val="nil"/>
        <w:right w:val="nil"/>
        <w:between w:val="nil"/>
      </w:pBdr>
      <w:tabs>
        <w:tab w:val="center" w:pos="4536"/>
        <w:tab w:val="right" w:pos="9072"/>
      </w:tabs>
      <w:spacing w:after="0"/>
      <w:jc w:val="right"/>
      <w:rPr>
        <w:color w:val="000000"/>
      </w:rPr>
    </w:pPr>
    <w:r>
      <w:rPr>
        <w:b/>
        <w:bCs/>
        <w:color w:val="808080"/>
        <w:sz w:val="16"/>
        <w:szCs w:val="16"/>
      </w:rPr>
      <w:fldChar w:fldCharType="begin"/>
    </w:r>
    <w:r>
      <w:rPr>
        <w:b/>
        <w:bCs/>
        <w:color w:val="808080"/>
        <w:sz w:val="16"/>
        <w:szCs w:val="16"/>
      </w:rPr>
      <w:instrText>PAGE</w:instrText>
    </w:r>
    <w:r>
      <w:rPr>
        <w:b/>
        <w:bCs/>
        <w:color w:val="808080"/>
        <w:sz w:val="16"/>
        <w:szCs w:val="16"/>
      </w:rPr>
      <w:fldChar w:fldCharType="separate"/>
    </w:r>
    <w:r>
      <w:rPr>
        <w:b/>
        <w:bCs/>
        <w:color w:val="808080"/>
        <w:sz w:val="16"/>
        <w:szCs w:val="16"/>
      </w:rPr>
      <w:fldChar w:fldCharType="end"/>
    </w:r>
    <w:r>
      <w:rPr>
        <w:color w:val="808080"/>
        <w:sz w:val="16"/>
        <w:szCs w:val="16"/>
      </w:rPr>
      <w:t xml:space="preserve"> | </w:t>
    </w:r>
    <w:r>
      <w:rPr>
        <w:b/>
        <w:bCs/>
        <w:color w:val="808080"/>
        <w:sz w:val="16"/>
        <w:szCs w:val="16"/>
      </w:rPr>
      <w:fldChar w:fldCharType="begin"/>
    </w:r>
    <w:r>
      <w:rPr>
        <w:b/>
        <w:bCs/>
        <w:color w:val="808080"/>
        <w:sz w:val="16"/>
        <w:szCs w:val="16"/>
      </w:rPr>
      <w:instrText>NUMPAGES</w:instrText>
    </w:r>
    <w:r>
      <w:rPr>
        <w:b/>
        <w:bCs/>
        <w:color w:val="808080"/>
        <w:sz w:val="16"/>
        <w:szCs w:val="16"/>
      </w:rPr>
      <w:fldChar w:fldCharType="separate"/>
    </w:r>
    <w:r>
      <w:rPr>
        <w:b/>
        <w:bCs/>
        <w:color w:val="808080"/>
        <w:sz w:val="16"/>
        <w:szCs w:val="16"/>
      </w:rPr>
      <w:fldChar w:fldCharType="end"/>
    </w:r>
    <w:r>
      <w:rPr>
        <w:noProof/>
      </w:rPr>
      <mc:AlternateContent>
        <mc:Choice Requires="wps">
          <w:drawing>
            <wp:anchor distT="0" distB="0" distL="114300" distR="114300" simplePos="0" relativeHeight="251666432" behindDoc="0" locked="0" layoutInCell="1" hidden="0" allowOverlap="1" wp14:anchorId="4775E997" wp14:editId="118F2671">
              <wp:simplePos x="0" y="0"/>
              <wp:positionH relativeFrom="column">
                <wp:posOffset>-125091</wp:posOffset>
              </wp:positionH>
              <wp:positionV relativeFrom="paragraph">
                <wp:posOffset>-150483</wp:posOffset>
              </wp:positionV>
              <wp:extent cx="12700" cy="12700"/>
              <wp:effectExtent l="0" t="0" r="0" b="0"/>
              <wp:wrapNone/>
              <wp:docPr id="4" name="Connettore 2 4"/>
              <wp:cNvGraphicFramePr/>
              <a:graphic xmlns:a="http://schemas.openxmlformats.org/drawingml/2006/main">
                <a:graphicData uri="http://schemas.microsoft.com/office/word/2010/wordprocessingShape">
                  <wps:wsp>
                    <wps:cNvCnPr/>
                    <wps:spPr>
                      <a:xfrm>
                        <a:off x="2223070" y="3780000"/>
                        <a:ext cx="6245860" cy="0"/>
                      </a:xfrm>
                      <a:prstGeom prst="straightConnector1">
                        <a:avLst/>
                      </a:prstGeom>
                      <a:noFill/>
                      <a:ln w="9525" cap="flat" cmpd="sng">
                        <a:solidFill>
                          <a:srgbClr val="003F7B"/>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-125091</wp:posOffset>
              </wp:positionH>
              <wp:positionV relativeFrom="paragraph">
                <wp:posOffset>-150483</wp:posOffset>
              </wp:positionV>
              <wp:extent cx="12700" cy="12700"/>
              <wp:effectExtent b="0" l="0" r="0" t="0"/>
              <wp:wrapNone/>
              <wp:docPr id="4"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Pr>
        <w:noProof/>
      </w:rPr>
      <mc:AlternateContent>
        <mc:Choice Requires="wpg">
          <w:drawing>
            <wp:anchor distT="0" distB="0" distL="114300" distR="114300" simplePos="0" relativeHeight="251667456" behindDoc="0" locked="0" layoutInCell="1" hidden="0" allowOverlap="1" wp14:anchorId="3BC275B2" wp14:editId="2E2A13CB">
              <wp:simplePos x="0" y="0"/>
              <wp:positionH relativeFrom="column">
                <wp:posOffset>-6797</wp:posOffset>
              </wp:positionH>
              <wp:positionV relativeFrom="paragraph">
                <wp:posOffset>9797678</wp:posOffset>
              </wp:positionV>
              <wp:extent cx="5791835" cy="592779"/>
              <wp:effectExtent l="0" t="0" r="0" b="0"/>
              <wp:wrapNone/>
              <wp:docPr id="3" name="Rettangolo 3"/>
              <wp:cNvGraphicFramePr/>
              <a:graphic xmlns:a="http://schemas.openxmlformats.org/drawingml/2006/main">
                <a:graphicData uri="http://schemas.microsoft.com/office/word/2010/wordprocessingShape">
                  <wps:wsp>
                    <wps:cNvSpPr/>
                    <wps:spPr>
                      <a:xfrm>
                        <a:off x="2464370" y="3497898"/>
                        <a:ext cx="5763260" cy="564204"/>
                      </a:xfrm>
                      <a:prstGeom prst="rect">
                        <a:avLst/>
                      </a:prstGeom>
                      <a:noFill/>
                      <a:ln>
                        <a:noFill/>
                      </a:ln>
                    </wps:spPr>
                    <wps:txbx>
                      <w:txbxContent>
                        <w:p w14:paraId="41E319A9" w14:textId="77777777" w:rsidR="00D4721C" w:rsidRDefault="00000000">
                          <w:pPr>
                            <w:spacing w:after="120" w:line="275" w:lineRule="auto"/>
                            <w:textDirection w:val="btLr"/>
                          </w:pPr>
                          <w:r>
                            <w:rPr>
                              <w:color w:val="000000"/>
                            </w:rPr>
                            <w:t>Lidl Italia · Ufficio Comunicazione</w:t>
                          </w: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-6797</wp:posOffset>
              </wp:positionH>
              <wp:positionV relativeFrom="paragraph">
                <wp:posOffset>9797678</wp:posOffset>
              </wp:positionV>
              <wp:extent cx="5791835" cy="592779"/>
              <wp:effectExtent b="0" l="0" r="0" t="0"/>
              <wp:wrapNone/>
              <wp:docPr id="3"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5791835" cy="592779"/>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CE81A0" w14:textId="77777777" w:rsidR="002951F0" w:rsidRDefault="002951F0">
      <w:pPr>
        <w:spacing w:after="0" w:line="240" w:lineRule="auto"/>
      </w:pPr>
      <w:r>
        <w:separator/>
      </w:r>
    </w:p>
  </w:footnote>
  <w:footnote w:type="continuationSeparator" w:id="0">
    <w:p w14:paraId="18A3F828" w14:textId="77777777" w:rsidR="002951F0" w:rsidRDefault="002951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927784" w14:textId="77777777" w:rsidR="00D4721C" w:rsidRDefault="00D4721C">
    <w:pPr>
      <w:pBdr>
        <w:top w:val="nil"/>
        <w:left w:val="nil"/>
        <w:bottom w:val="nil"/>
        <w:right w:val="nil"/>
        <w:between w:val="nil"/>
      </w:pBdr>
      <w:tabs>
        <w:tab w:val="center" w:pos="4536"/>
        <w:tab w:val="right" w:pos="9072"/>
      </w:tabs>
      <w:spacing w:after="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7C4655" w14:textId="77777777" w:rsidR="00D4721C" w:rsidRDefault="00000000">
    <w:pPr>
      <w:pBdr>
        <w:top w:val="nil"/>
        <w:left w:val="nil"/>
        <w:bottom w:val="nil"/>
        <w:right w:val="nil"/>
        <w:between w:val="nil"/>
      </w:pBdr>
      <w:tabs>
        <w:tab w:val="center" w:pos="4536"/>
        <w:tab w:val="right" w:pos="9072"/>
        <w:tab w:val="left" w:pos="6106"/>
      </w:tabs>
      <w:spacing w:after="0"/>
      <w:rPr>
        <w:color w:val="000000"/>
      </w:rPr>
    </w:pPr>
    <w:r>
      <w:rPr>
        <w:color w:val="000000"/>
      </w:rPr>
      <w:tab/>
    </w:r>
    <w:r>
      <w:rPr>
        <w:noProof/>
      </w:rPr>
      <mc:AlternateContent>
        <mc:Choice Requires="wps">
          <w:drawing>
            <wp:anchor distT="0" distB="0" distL="114300" distR="114300" simplePos="0" relativeHeight="251658240" behindDoc="0" locked="0" layoutInCell="1" hidden="0" allowOverlap="1" wp14:anchorId="1AC83DE4" wp14:editId="0EFB1193">
              <wp:simplePos x="0" y="0"/>
              <wp:positionH relativeFrom="column">
                <wp:posOffset>-30064</wp:posOffset>
              </wp:positionH>
              <wp:positionV relativeFrom="paragraph">
                <wp:posOffset>731017</wp:posOffset>
              </wp:positionV>
              <wp:extent cx="12700" cy="12700"/>
              <wp:effectExtent l="0" t="0" r="0" b="0"/>
              <wp:wrapNone/>
              <wp:docPr id="6" name="Connettore 2 6"/>
              <wp:cNvGraphicFramePr/>
              <a:graphic xmlns:a="http://schemas.openxmlformats.org/drawingml/2006/main">
                <a:graphicData uri="http://schemas.microsoft.com/office/word/2010/wordprocessingShape">
                  <wps:wsp>
                    <wps:cNvCnPr/>
                    <wps:spPr>
                      <a:xfrm>
                        <a:off x="2460536" y="3779156"/>
                        <a:ext cx="5770928" cy="1689"/>
                      </a:xfrm>
                      <a:prstGeom prst="straightConnector1">
                        <a:avLst/>
                      </a:prstGeom>
                      <a:noFill/>
                      <a:ln w="9525" cap="flat" cmpd="sng">
                        <a:solidFill>
                          <a:srgbClr val="003F7B"/>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-30064</wp:posOffset>
              </wp:positionH>
              <wp:positionV relativeFrom="paragraph">
                <wp:posOffset>731017</wp:posOffset>
              </wp:positionV>
              <wp:extent cx="12700" cy="12700"/>
              <wp:effectExtent b="0" l="0" r="0" t="0"/>
              <wp:wrapNone/>
              <wp:docPr id="6"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Pr>
        <w:noProof/>
      </w:rPr>
      <mc:AlternateContent>
        <mc:Choice Requires="wpg">
          <w:drawing>
            <wp:anchor distT="0" distB="0" distL="114300" distR="114300" simplePos="0" relativeHeight="251659264" behindDoc="0" locked="0" layoutInCell="1" hidden="0" allowOverlap="1" wp14:anchorId="50DDDB4A" wp14:editId="6A328A22">
              <wp:simplePos x="0" y="0"/>
              <wp:positionH relativeFrom="column">
                <wp:posOffset>-13331</wp:posOffset>
              </wp:positionH>
              <wp:positionV relativeFrom="paragraph">
                <wp:posOffset>369571</wp:posOffset>
              </wp:positionV>
              <wp:extent cx="5003698" cy="521970"/>
              <wp:effectExtent l="0" t="0" r="0" b="0"/>
              <wp:wrapNone/>
              <wp:docPr id="5" name="Rettangolo 5"/>
              <wp:cNvGraphicFramePr/>
              <a:graphic xmlns:a="http://schemas.openxmlformats.org/drawingml/2006/main">
                <a:graphicData uri="http://schemas.microsoft.com/office/word/2010/wordprocessingShape">
                  <wps:wsp>
                    <wps:cNvSpPr/>
                    <wps:spPr>
                      <a:xfrm>
                        <a:off x="2858439" y="3533303"/>
                        <a:ext cx="4975123" cy="493395"/>
                      </a:xfrm>
                      <a:prstGeom prst="rect">
                        <a:avLst/>
                      </a:prstGeom>
                      <a:noFill/>
                      <a:ln>
                        <a:noFill/>
                      </a:ln>
                    </wps:spPr>
                    <wps:txbx>
                      <w:txbxContent>
                        <w:p w14:paraId="1F461C54" w14:textId="77777777" w:rsidR="00D4721C" w:rsidRDefault="00000000">
                          <w:pPr>
                            <w:spacing w:line="275" w:lineRule="auto"/>
                            <w:textDirection w:val="btLr"/>
                          </w:pPr>
                          <w:r>
                            <w:rPr>
                              <w:b/>
                              <w:color w:val="1F497D"/>
                              <w:sz w:val="38"/>
                            </w:rPr>
                            <w:t xml:space="preserve">COMUNICATO </w:t>
                          </w:r>
                          <w:r>
                            <w:rPr>
                              <w:color w:val="1F497D"/>
                              <w:sz w:val="38"/>
                            </w:rPr>
                            <w:t>STAMPA</w:t>
                          </w:r>
                        </w:p>
                        <w:p w14:paraId="5FB9843A" w14:textId="77777777" w:rsidR="00D4721C" w:rsidRDefault="00D4721C">
                          <w:pPr>
                            <w:spacing w:line="275" w:lineRule="auto"/>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-13331</wp:posOffset>
              </wp:positionH>
              <wp:positionV relativeFrom="paragraph">
                <wp:posOffset>369571</wp:posOffset>
              </wp:positionV>
              <wp:extent cx="5003698" cy="521970"/>
              <wp:effectExtent b="0" l="0" r="0" t="0"/>
              <wp:wrapNone/>
              <wp:docPr id="5"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5003698" cy="521970"/>
                      </a:xfrm>
                      <a:prstGeom prst="rect"/>
                      <a:ln/>
                    </pic:spPr>
                  </pic:pic>
                </a:graphicData>
              </a:graphic>
            </wp:anchor>
          </w:drawing>
        </mc:Fallback>
      </mc:AlternateContent>
    </w:r>
    <w:r>
      <w:rPr>
        <w:noProof/>
      </w:rPr>
      <w:drawing>
        <wp:anchor distT="0" distB="0" distL="114300" distR="114300" simplePos="0" relativeHeight="251660288" behindDoc="0" locked="0" layoutInCell="1" hidden="0" allowOverlap="1" wp14:anchorId="2FEA3BE7" wp14:editId="4808E8EE">
          <wp:simplePos x="0" y="0"/>
          <wp:positionH relativeFrom="column">
            <wp:posOffset>5041265</wp:posOffset>
          </wp:positionH>
          <wp:positionV relativeFrom="paragraph">
            <wp:posOffset>-131467</wp:posOffset>
          </wp:positionV>
          <wp:extent cx="718185" cy="718185"/>
          <wp:effectExtent l="0" t="0" r="0" b="0"/>
          <wp:wrapSquare wrapText="bothSides" distT="0" distB="0" distL="114300" distR="11430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718185" cy="718185"/>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B8C847" w14:textId="77777777" w:rsidR="00D4721C" w:rsidRDefault="00000000">
    <w:pPr>
      <w:pBdr>
        <w:top w:val="nil"/>
        <w:left w:val="nil"/>
        <w:bottom w:val="nil"/>
        <w:right w:val="nil"/>
        <w:between w:val="nil"/>
      </w:pBdr>
      <w:tabs>
        <w:tab w:val="center" w:pos="4536"/>
        <w:tab w:val="right" w:pos="9072"/>
      </w:tabs>
      <w:spacing w:after="0"/>
      <w:rPr>
        <w:color w:val="000000"/>
      </w:rPr>
    </w:pPr>
    <w:r>
      <w:rPr>
        <w:noProof/>
        <w:color w:val="000000"/>
      </w:rPr>
      <mc:AlternateContent>
        <mc:Choice Requires="wpg">
          <w:drawing>
            <wp:anchor distT="0" distB="0" distL="114300" distR="114300" simplePos="0" relativeHeight="251661312" behindDoc="0" locked="0" layoutInCell="1" hidden="0" allowOverlap="1" wp14:anchorId="6481A2E4" wp14:editId="5C52F5AB">
              <wp:simplePos x="0" y="0"/>
              <wp:positionH relativeFrom="margin">
                <wp:align>left</wp:align>
              </wp:positionH>
              <wp:positionV relativeFrom="topMargin">
                <wp:posOffset>751440</wp:posOffset>
              </wp:positionV>
              <wp:extent cx="5033194" cy="521970"/>
              <wp:effectExtent l="0" t="0" r="0" b="0"/>
              <wp:wrapNone/>
              <wp:docPr id="8" name="Rettangolo 8"/>
              <wp:cNvGraphicFramePr/>
              <a:graphic xmlns:a="http://schemas.openxmlformats.org/drawingml/2006/main">
                <a:graphicData uri="http://schemas.microsoft.com/office/word/2010/wordprocessingShape">
                  <wps:wsp>
                    <wps:cNvSpPr/>
                    <wps:spPr>
                      <a:xfrm>
                        <a:off x="2843691" y="3533303"/>
                        <a:ext cx="5004619" cy="493395"/>
                      </a:xfrm>
                      <a:prstGeom prst="rect">
                        <a:avLst/>
                      </a:prstGeom>
                      <a:noFill/>
                      <a:ln>
                        <a:noFill/>
                      </a:ln>
                    </wps:spPr>
                    <wps:txbx>
                      <w:txbxContent>
                        <w:p w14:paraId="41534E88" w14:textId="77777777" w:rsidR="00D4721C" w:rsidRDefault="00000000">
                          <w:pPr>
                            <w:spacing w:line="275" w:lineRule="auto"/>
                            <w:textDirection w:val="btLr"/>
                          </w:pPr>
                          <w:r>
                            <w:rPr>
                              <w:b/>
                              <w:color w:val="1F497D"/>
                              <w:sz w:val="38"/>
                            </w:rPr>
                            <w:t xml:space="preserve">COMUNICATO </w:t>
                          </w:r>
                          <w:r>
                            <w:rPr>
                              <w:color w:val="1F497D"/>
                              <w:sz w:val="38"/>
                            </w:rPr>
                            <w:t>STAMPA</w:t>
                          </w:r>
                        </w:p>
                        <w:p w14:paraId="33F8802A" w14:textId="77777777" w:rsidR="00D4721C" w:rsidRDefault="00D4721C">
                          <w:pPr>
                            <w:spacing w:line="275" w:lineRule="auto"/>
                            <w:textDirection w:val="btLr"/>
                          </w:pPr>
                        </w:p>
                        <w:p w14:paraId="5F598D0B" w14:textId="77777777" w:rsidR="00D4721C" w:rsidRDefault="00D4721C">
                          <w:pPr>
                            <w:spacing w:line="275" w:lineRule="auto"/>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margin">
                <wp:align>left</wp:align>
              </wp:positionH>
              <wp:positionV relativeFrom="topMargin">
                <wp:posOffset>751440</wp:posOffset>
              </wp:positionV>
              <wp:extent cx="5033194" cy="521970"/>
              <wp:effectExtent b="0" l="0" r="0" t="0"/>
              <wp:wrapNone/>
              <wp:docPr id="8" name="image9.png"/>
              <a:graphic>
                <a:graphicData uri="http://schemas.openxmlformats.org/drawingml/2006/picture">
                  <pic:pic>
                    <pic:nvPicPr>
                      <pic:cNvPr id="0" name="image9.png"/>
                      <pic:cNvPicPr preferRelativeResize="0"/>
                    </pic:nvPicPr>
                    <pic:blipFill>
                      <a:blip r:embed="rId1"/>
                      <a:srcRect/>
                      <a:stretch>
                        <a:fillRect/>
                      </a:stretch>
                    </pic:blipFill>
                    <pic:spPr>
                      <a:xfrm>
                        <a:off x="0" y="0"/>
                        <a:ext cx="5033194" cy="521970"/>
                      </a:xfrm>
                      <a:prstGeom prst="rect"/>
                      <a:ln/>
                    </pic:spPr>
                  </pic:pic>
                </a:graphicData>
              </a:graphic>
            </wp:anchor>
          </w:drawing>
        </mc:Fallback>
      </mc:AlternateContent>
    </w:r>
    <w:r>
      <w:rPr>
        <w:noProof/>
      </w:rPr>
      <mc:AlternateContent>
        <mc:Choice Requires="wps">
          <w:drawing>
            <wp:anchor distT="0" distB="0" distL="114300" distR="114300" simplePos="0" relativeHeight="251662336" behindDoc="0" locked="0" layoutInCell="1" hidden="0" allowOverlap="1" wp14:anchorId="75A79016" wp14:editId="384F9C92">
              <wp:simplePos x="0" y="0"/>
              <wp:positionH relativeFrom="column">
                <wp:posOffset>-5077</wp:posOffset>
              </wp:positionH>
              <wp:positionV relativeFrom="paragraph">
                <wp:posOffset>737778</wp:posOffset>
              </wp:positionV>
              <wp:extent cx="12700" cy="12700"/>
              <wp:effectExtent l="0" t="0" r="0" b="0"/>
              <wp:wrapNone/>
              <wp:docPr id="7" name="Connettore 2 7"/>
              <wp:cNvGraphicFramePr/>
              <a:graphic xmlns:a="http://schemas.openxmlformats.org/drawingml/2006/main">
                <a:graphicData uri="http://schemas.microsoft.com/office/word/2010/wordprocessingShape">
                  <wps:wsp>
                    <wps:cNvCnPr/>
                    <wps:spPr>
                      <a:xfrm>
                        <a:off x="2223070" y="3780000"/>
                        <a:ext cx="6245860" cy="0"/>
                      </a:xfrm>
                      <a:prstGeom prst="straightConnector1">
                        <a:avLst/>
                      </a:prstGeom>
                      <a:noFill/>
                      <a:ln w="9525" cap="flat" cmpd="sng">
                        <a:solidFill>
                          <a:srgbClr val="003F7B"/>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-5077</wp:posOffset>
              </wp:positionH>
              <wp:positionV relativeFrom="paragraph">
                <wp:posOffset>737778</wp:posOffset>
              </wp:positionV>
              <wp:extent cx="12700" cy="12700"/>
              <wp:effectExtent b="0" l="0" r="0" t="0"/>
              <wp:wrapNone/>
              <wp:docPr id="7" name="image8.png"/>
              <a:graphic>
                <a:graphicData uri="http://schemas.openxmlformats.org/drawingml/2006/picture">
                  <pic:pic>
                    <pic:nvPicPr>
                      <pic:cNvPr id="0" name="image8.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Pr>
        <w:noProof/>
      </w:rPr>
      <w:drawing>
        <wp:anchor distT="0" distB="0" distL="114300" distR="114300" simplePos="0" relativeHeight="251663360" behindDoc="0" locked="0" layoutInCell="1" hidden="0" allowOverlap="1" wp14:anchorId="61365B30" wp14:editId="7D552B95">
          <wp:simplePos x="0" y="0"/>
          <wp:positionH relativeFrom="column">
            <wp:posOffset>5041265</wp:posOffset>
          </wp:positionH>
          <wp:positionV relativeFrom="paragraph">
            <wp:posOffset>-124380</wp:posOffset>
          </wp:positionV>
          <wp:extent cx="718185" cy="718185"/>
          <wp:effectExtent l="0" t="0" r="0" b="0"/>
          <wp:wrapSquare wrapText="bothSides" distT="0" distB="0" distL="114300" distR="114300"/>
          <wp:docPr id="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718185" cy="71818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D60318"/>
    <w:multiLevelType w:val="multilevel"/>
    <w:tmpl w:val="FBE66D8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0699141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721C"/>
    <w:rsid w:val="0014380E"/>
    <w:rsid w:val="002951F0"/>
    <w:rsid w:val="005F271E"/>
    <w:rsid w:val="00D4721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ED8C0B"/>
  <w15:docId w15:val="{72AC016A-186E-4213-8A30-82BD3F5ECB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it" w:eastAsia="it-IT"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spacing w:before="240" w:after="60"/>
      <w:ind w:left="1142" w:hanging="432"/>
      <w:outlineLvl w:val="0"/>
    </w:pPr>
    <w:rPr>
      <w:b/>
      <w:bCs/>
      <w:color w:val="003278"/>
      <w:sz w:val="28"/>
      <w:szCs w:val="28"/>
    </w:rPr>
  </w:style>
  <w:style w:type="paragraph" w:styleId="Titolo2">
    <w:name w:val="heading 2"/>
    <w:basedOn w:val="Normale"/>
    <w:next w:val="Normale"/>
    <w:uiPriority w:val="9"/>
    <w:semiHidden/>
    <w:unhideWhenUsed/>
    <w:qFormat/>
    <w:pPr>
      <w:keepNext/>
      <w:spacing w:before="240"/>
      <w:ind w:left="1569" w:hanging="576"/>
      <w:outlineLvl w:val="1"/>
    </w:pPr>
    <w:rPr>
      <w:b/>
      <w:bCs/>
    </w:rPr>
  </w:style>
  <w:style w:type="paragraph" w:styleId="Titolo3">
    <w:name w:val="heading 3"/>
    <w:basedOn w:val="Normale"/>
    <w:next w:val="Normale"/>
    <w:uiPriority w:val="9"/>
    <w:semiHidden/>
    <w:unhideWhenUsed/>
    <w:qFormat/>
    <w:pPr>
      <w:keepNext/>
      <w:spacing w:before="240" w:after="60"/>
      <w:ind w:left="720" w:hanging="720"/>
      <w:outlineLvl w:val="2"/>
    </w:pPr>
    <w:rPr>
      <w:b/>
      <w:bCs/>
    </w:rPr>
  </w:style>
  <w:style w:type="paragraph" w:styleId="Titolo4">
    <w:name w:val="heading 4"/>
    <w:basedOn w:val="Normale"/>
    <w:next w:val="Normale"/>
    <w:uiPriority w:val="9"/>
    <w:semiHidden/>
    <w:unhideWhenUsed/>
    <w:qFormat/>
    <w:pPr>
      <w:keepNext/>
      <w:spacing w:before="240" w:after="60"/>
      <w:ind w:left="864" w:hanging="864"/>
      <w:outlineLvl w:val="3"/>
    </w:pPr>
    <w:rPr>
      <w:b/>
      <w:bCs/>
    </w:rPr>
  </w:style>
  <w:style w:type="paragraph" w:styleId="Titolo5">
    <w:name w:val="heading 5"/>
    <w:basedOn w:val="Normale"/>
    <w:next w:val="Normale"/>
    <w:uiPriority w:val="9"/>
    <w:semiHidden/>
    <w:unhideWhenUsed/>
    <w:qFormat/>
    <w:pPr>
      <w:spacing w:before="240" w:after="60"/>
      <w:ind w:left="1008" w:hanging="1008"/>
      <w:outlineLvl w:val="4"/>
    </w:pPr>
    <w:rPr>
      <w:b/>
      <w:bCs/>
    </w:rPr>
  </w:style>
  <w:style w:type="paragraph" w:styleId="Titolo6">
    <w:name w:val="heading 6"/>
    <w:basedOn w:val="Normale"/>
    <w:next w:val="Normale"/>
    <w:uiPriority w:val="9"/>
    <w:semiHidden/>
    <w:unhideWhenUsed/>
    <w:qFormat/>
    <w:pPr>
      <w:spacing w:before="240" w:after="60"/>
      <w:ind w:left="1152" w:hanging="1152"/>
      <w:outlineLvl w:val="5"/>
    </w:pPr>
    <w:rPr>
      <w:b/>
      <w:bC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spacing w:after="0"/>
      <w:jc w:val="center"/>
    </w:pPr>
    <w:rPr>
      <w:b/>
      <w:bCs/>
      <w:color w:val="000000"/>
      <w:sz w:val="32"/>
      <w:szCs w:val="32"/>
    </w:rPr>
  </w:style>
  <w:style w:type="paragraph" w:styleId="Sottotitolo">
    <w:name w:val="Subtitle"/>
    <w:basedOn w:val="Normale"/>
    <w:next w:val="Normale"/>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footer3.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1xziv2eIA0qzMn4xsaYyn3O6jg==">CgMxLjA4AHIhMUt4cFVWRXF0ZTcyNGM3c2otOVhOaTg5MTdaOXlkTkF2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ba5d11a1-6d11-47b2-81cf-3aeca63a1b8f}" enabled="1" method="Privilege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Pages>
  <Words>464</Words>
  <Characters>2648</Characters>
  <Application>Microsoft Office Word</Application>
  <DocSecurity>0</DocSecurity>
  <Lines>22</Lines>
  <Paragraphs>6</Paragraphs>
  <ScaleCrop>false</ScaleCrop>
  <Company/>
  <LinksUpToDate>false</LinksUpToDate>
  <CharactersWithSpaces>3106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GIADA SPEZIE</cp:lastModifiedBy>
  <cp:revision>2</cp:revision>
  <dcterms:created xsi:type="dcterms:W3CDTF">2026-06-25T10:12:00Z</dcterms:created>
  <dcterms:modified xsi:type="dcterms:W3CDTF">2026-06-25T10:21:00Z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0x01010026D9E6023EE88D418AE6077B68E94A2C</vt:lpwstr>
  </property>
  <property fmtid="{D5CDD505-2E9C-101B-9397-08002B2CF9AE}" pid="3" name="MSIP_Label_ba5d11a1-6d11-47b2-81cf-3aeca63a1b8f_Enabled">
    <vt:lpwstr>true</vt:lpwstr>
  </property>
  <property fmtid="{D5CDD505-2E9C-101B-9397-08002B2CF9AE}" pid="4" name="MSIP_Label_ba5d11a1-6d11-47b2-81cf-3aeca63a1b8f_SetDate">
    <vt:lpwstr>2023-09-29T14:19:12Z</vt:lpwstr>
  </property>
  <property fmtid="{D5CDD505-2E9C-101B-9397-08002B2CF9AE}" pid="5" name="MSIP_Label_ba5d11a1-6d11-47b2-81cf-3aeca63a1b8f_Method">
    <vt:lpwstr>Privileged</vt:lpwstr>
  </property>
  <property fmtid="{D5CDD505-2E9C-101B-9397-08002B2CF9AE}" pid="6" name="MSIP_Label_ba5d11a1-6d11-47b2-81cf-3aeca63a1b8f_Name">
    <vt:lpwstr>Public</vt:lpwstr>
  </property>
  <property fmtid="{D5CDD505-2E9C-101B-9397-08002B2CF9AE}" pid="7" name="MSIP_Label_ba5d11a1-6d11-47b2-81cf-3aeca63a1b8f_SiteId">
    <vt:lpwstr>d04f4717-5a6e-4b98-b3f9-6918e0385f4c</vt:lpwstr>
  </property>
  <property fmtid="{D5CDD505-2E9C-101B-9397-08002B2CF9AE}" pid="8" name="MSIP_Label_ba5d11a1-6d11-47b2-81cf-3aeca63a1b8f_ActionId">
    <vt:lpwstr>0ac70b17-b994-4eed-ad1b-db45e3e8f31c</vt:lpwstr>
  </property>
  <property fmtid="{D5CDD505-2E9C-101B-9397-08002B2CF9AE}" pid="9" name="MSIP_Label_ba5d11a1-6d11-47b2-81cf-3aeca63a1b8f_ContentBits">
    <vt:lpwstr>0</vt:lpwstr>
  </property>
</Properties>
</file>